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9D" w:rsidRPr="00355800" w:rsidRDefault="00F55A9D" w:rsidP="00A52A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682" w:rsidRDefault="00E01682" w:rsidP="00A52A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9A5" w:rsidRPr="00E01682" w:rsidRDefault="00355800" w:rsidP="00A52AA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016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Budoucnost energetiky spočívá ve stabilitě, shodli se odborníci v Ostravě</w:t>
      </w:r>
    </w:p>
    <w:p w:rsidR="00B63738" w:rsidRPr="00355800" w:rsidRDefault="00B63738" w:rsidP="00A52A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TISKOVÁ ZPRÁVA</w:t>
      </w:r>
    </w:p>
    <w:p w:rsidR="00355800" w:rsidRDefault="00355800" w:rsidP="00355800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B63738"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listopadu</w:t>
      </w:r>
      <w:r w:rsidR="00B63738"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2016 </w:t>
      </w:r>
      <w:r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OSTRAVA</w:t>
      </w:r>
      <w:r w:rsidR="00B63738" w:rsidRPr="003558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5800">
        <w:rPr>
          <w:rFonts w:ascii="Times New Roman" w:hAnsi="Times New Roman" w:cs="Times New Roman"/>
          <w:b/>
          <w:sz w:val="24"/>
        </w:rPr>
        <w:t>Evropská pravidla by měla v energetice zajistit stabilitu, která investorům umožní nasměrovat finanční zdroje do nových zařízení pro výrobu elektřiny a tepla, zaznělo během debatního setkání na téma energetické bezpečnosti.</w:t>
      </w:r>
    </w:p>
    <w:p w:rsidR="00355800" w:rsidRDefault="00355800" w:rsidP="00355800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355800">
        <w:rPr>
          <w:rFonts w:ascii="Times New Roman" w:hAnsi="Times New Roman" w:cs="Times New Roman"/>
          <w:i/>
        </w:rPr>
        <w:t>„Energetika už dnes rozhoduje o konkurenceschopnosti a možnostech fungování Evropské unie jako takové, a v budoucnu tomu bude stejně. Kdyby nebylo migrační krize, představovala by energetika nejdůležitější téma debat na evropské úrovni,“</w:t>
      </w:r>
      <w:r w:rsidRPr="00355800">
        <w:rPr>
          <w:rFonts w:ascii="Times New Roman" w:hAnsi="Times New Roman" w:cs="Times New Roman"/>
        </w:rPr>
        <w:t xml:space="preserve"> uvedl český europoslanec </w:t>
      </w:r>
      <w:r w:rsidRPr="00355800">
        <w:rPr>
          <w:rFonts w:ascii="Times New Roman" w:hAnsi="Times New Roman" w:cs="Times New Roman"/>
          <w:b/>
        </w:rPr>
        <w:t>Evžen Tošenovský</w:t>
      </w:r>
      <w:r w:rsidRPr="00355800">
        <w:rPr>
          <w:rFonts w:ascii="Times New Roman" w:hAnsi="Times New Roman" w:cs="Times New Roman"/>
        </w:rPr>
        <w:t xml:space="preserve"> (ODS, ECR) během </w:t>
      </w:r>
      <w:hyperlink r:id="rId6" w:history="1">
        <w:r w:rsidRPr="00355800">
          <w:rPr>
            <w:rStyle w:val="Hypertextovodkaz"/>
            <w:rFonts w:ascii="Times New Roman" w:hAnsi="Times New Roman" w:cs="Times New Roman"/>
          </w:rPr>
          <w:t>debatního setkání</w:t>
        </w:r>
      </w:hyperlink>
      <w:r w:rsidRPr="00355800">
        <w:rPr>
          <w:rFonts w:ascii="Times New Roman" w:hAnsi="Times New Roman" w:cs="Times New Roman"/>
        </w:rPr>
        <w:t xml:space="preserve"> </w:t>
      </w:r>
      <w:r w:rsidRPr="00355800">
        <w:rPr>
          <w:rFonts w:ascii="Times New Roman" w:hAnsi="Times New Roman" w:cs="Times New Roman"/>
          <w:b/>
        </w:rPr>
        <w:t>Energetická bezpečnost: Výzvy pro Moravskoslezský kraj</w:t>
      </w:r>
      <w:r w:rsidRPr="00355800">
        <w:rPr>
          <w:rFonts w:ascii="Times New Roman" w:hAnsi="Times New Roman" w:cs="Times New Roman"/>
        </w:rPr>
        <w:t>, které proběhl</w:t>
      </w:r>
      <w:r>
        <w:rPr>
          <w:rFonts w:ascii="Times New Roman" w:hAnsi="Times New Roman" w:cs="Times New Roman"/>
        </w:rPr>
        <w:t>o 14. listopadu 2016 v Ostravě.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  <w:i/>
        </w:rPr>
        <w:t xml:space="preserve">„Každý stát ovšem v této oblasti prosazuje své vlastní zájmy, což je dáno historickým vývojem i individuálními podmínkami. Představa, že se pro všechny vytvoří jeden vzor a všechny členské země se vydají stejným směrem, není reálná a může mít vážné negativní dopady. Ty se dotknou především silných průmyslových regionů, jako je Ostravsko,“ </w:t>
      </w:r>
      <w:r w:rsidRPr="00355800">
        <w:rPr>
          <w:rFonts w:ascii="Times New Roman" w:hAnsi="Times New Roman" w:cs="Times New Roman"/>
        </w:rPr>
        <w:t xml:space="preserve">dodal.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</w:rPr>
        <w:t xml:space="preserve">Z tohoto důvodu byla právě v Ostravě zahájena série diskuzí o důležitých otázkách evropské politiky, které budou během příštího půlroku v českých regionech pořádat </w:t>
      </w:r>
      <w:hyperlink r:id="rId7" w:history="1">
        <w:r w:rsidRPr="00355800">
          <w:rPr>
            <w:rStyle w:val="Hypertextovodkaz"/>
            <w:rFonts w:ascii="Times New Roman" w:hAnsi="Times New Roman" w:cs="Times New Roman"/>
          </w:rPr>
          <w:t>Asociace pro mezinárodní otázky (AMO)</w:t>
        </w:r>
      </w:hyperlink>
      <w:r w:rsidRPr="00355800">
        <w:rPr>
          <w:rFonts w:ascii="Times New Roman" w:hAnsi="Times New Roman" w:cs="Times New Roman"/>
        </w:rPr>
        <w:t xml:space="preserve"> a zpravodajský portál </w:t>
      </w:r>
      <w:hyperlink r:id="rId8" w:history="1">
        <w:r w:rsidRPr="00355800">
          <w:rPr>
            <w:rStyle w:val="Hypertextovodkaz"/>
            <w:rFonts w:ascii="Times New Roman" w:hAnsi="Times New Roman" w:cs="Times New Roman"/>
          </w:rPr>
          <w:t>EurActiv.cz</w:t>
        </w:r>
      </w:hyperlink>
      <w:r w:rsidRPr="00355800">
        <w:rPr>
          <w:rFonts w:ascii="Times New Roman" w:hAnsi="Times New Roman" w:cs="Times New Roman"/>
        </w:rPr>
        <w:t xml:space="preserve">. </w:t>
      </w:r>
      <w:hyperlink r:id="rId9" w:history="1">
        <w:r w:rsidRPr="00E13E3D">
          <w:rPr>
            <w:rStyle w:val="Hypertextovodkaz"/>
            <w:rFonts w:ascii="Times New Roman" w:hAnsi="Times New Roman" w:cs="Times New Roman"/>
          </w:rPr>
          <w:t>Série</w:t>
        </w:r>
      </w:hyperlink>
      <w:r w:rsidRPr="00355800">
        <w:rPr>
          <w:rFonts w:ascii="Times New Roman" w:hAnsi="Times New Roman" w:cs="Times New Roman"/>
        </w:rPr>
        <w:t xml:space="preserve"> je součástí projektu „</w:t>
      </w:r>
      <w:r w:rsidRPr="00355800">
        <w:rPr>
          <w:rFonts w:ascii="Times New Roman" w:hAnsi="Times New Roman" w:cs="Times New Roman"/>
          <w:b/>
          <w:lang w:val="en-GB"/>
        </w:rPr>
        <w:t>Empowering Youth and Regions in the European Parliament</w:t>
      </w:r>
      <w:r w:rsidRPr="00355800">
        <w:rPr>
          <w:rFonts w:ascii="Times New Roman" w:hAnsi="Times New Roman" w:cs="Times New Roman"/>
        </w:rPr>
        <w:t>” podpořeného Evropským parlamentem.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</w:rPr>
        <w:t xml:space="preserve">Vedle europoslance Tošenovského se setkání zúčastnila předsedkyně Energetického regulačního úřadu </w:t>
      </w:r>
      <w:r w:rsidRPr="00355800">
        <w:rPr>
          <w:rFonts w:ascii="Times New Roman" w:hAnsi="Times New Roman" w:cs="Times New Roman"/>
          <w:b/>
        </w:rPr>
        <w:t xml:space="preserve">Alena Vitásková, </w:t>
      </w:r>
      <w:r w:rsidRPr="00355800">
        <w:rPr>
          <w:rFonts w:ascii="Times New Roman" w:hAnsi="Times New Roman" w:cs="Times New Roman"/>
        </w:rPr>
        <w:t xml:space="preserve">představitelé města Ostrava, zástupci soukromých firem i odborníci z akademického prostředí.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  <w:b/>
        </w:rPr>
      </w:pPr>
      <w:r w:rsidRPr="00355800">
        <w:rPr>
          <w:rFonts w:ascii="Times New Roman" w:hAnsi="Times New Roman" w:cs="Times New Roman"/>
          <w:b/>
        </w:rPr>
        <w:t xml:space="preserve">Bezpečná, dostupná a čistá energie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</w:rPr>
        <w:t xml:space="preserve">Účastníci se shodli například na tom, že podmínky na trhu by měly v Evropě zajišťovat stabilitu, která investorům umožní nasměrovat finanční zdroje do nových zařízení pro výrobu elektřiny a tepla.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  <w:i/>
        </w:rPr>
        <w:t>„Za nerovné situace, která v současnosti panuje na trhu s elektřinou, mohou firmy v EU jen těžko investovat do nových zdrojů energie, jako jsou moderní uhelné, jaderné nebo plynové elektrárny. Vyžadují od národních států a regulátorů dotace nebo záruky, že se jim investice vyplatí. Regulační úřady ovšem na druhé straně musí dbát na to, že takové záruky nebudou klást zátěž na koncové spotřebitele,“</w:t>
      </w:r>
      <w:r w:rsidRPr="00355800">
        <w:rPr>
          <w:rFonts w:ascii="Times New Roman" w:hAnsi="Times New Roman" w:cs="Times New Roman"/>
        </w:rPr>
        <w:t xml:space="preserve"> řekla k tomu Alena Vitásková.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  <w:i/>
        </w:rPr>
        <w:t xml:space="preserve">„Z hlediska výstavby nových zdrojů hraje zásadní roli odhad ceny elektřiny v příštích pěti nebo deseti letech. Na takovou predikci si však dnes málokdo troufne. S tím je spojena také ochota investorů nasměrovat finanční zdroje do nových a účinnějších elektráren, které by nahradily ty dosluhující,“ </w:t>
      </w:r>
      <w:r w:rsidRPr="00355800">
        <w:rPr>
          <w:rFonts w:ascii="Times New Roman" w:hAnsi="Times New Roman" w:cs="Times New Roman"/>
        </w:rPr>
        <w:t xml:space="preserve">řekl </w:t>
      </w:r>
      <w:r w:rsidRPr="00355800">
        <w:rPr>
          <w:rFonts w:ascii="Times New Roman" w:hAnsi="Times New Roman" w:cs="Times New Roman"/>
          <w:b/>
        </w:rPr>
        <w:t>Michal Jedlička</w:t>
      </w:r>
      <w:r w:rsidRPr="00355800">
        <w:rPr>
          <w:rFonts w:ascii="Times New Roman" w:hAnsi="Times New Roman" w:cs="Times New Roman"/>
        </w:rPr>
        <w:t xml:space="preserve"> z Útvaru evropské agendy společnosti ČEZ.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  <w:i/>
        </w:rPr>
      </w:pPr>
      <w:r w:rsidRPr="00355800">
        <w:rPr>
          <w:rFonts w:ascii="Times New Roman" w:hAnsi="Times New Roman" w:cs="Times New Roman"/>
          <w:i/>
        </w:rPr>
        <w:t xml:space="preserve">„Naše společnost má aktuálně zkušenost s výstavbou nového bloku uhelné elektrárny Ledvice, která se nachází ve fázi zkušebního provozu. Záměr pro tuto výstavbu vznikl v době, kdy se cena silové elektřiny pohybovala okolo 70 eur na megawatthodinu. Vzhledem k dlouhému procesu povolovacího řízení uběhlo od samotného investičního záměru k dokončení stavby mnoho let a v mezidobí došlo ke značnému snížení ceny silové elektřiny, a to v rozmezí mezi 25 a 30 eury za megawatthodinu,“ </w:t>
      </w:r>
      <w:r w:rsidRPr="00355800">
        <w:rPr>
          <w:rFonts w:ascii="Times New Roman" w:hAnsi="Times New Roman" w:cs="Times New Roman"/>
        </w:rPr>
        <w:t xml:space="preserve">vysvětlil. </w:t>
      </w:r>
      <w:r w:rsidRPr="00355800">
        <w:rPr>
          <w:rFonts w:ascii="Times New Roman" w:hAnsi="Times New Roman" w:cs="Times New Roman"/>
          <w:i/>
        </w:rPr>
        <w:t xml:space="preserve">   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  <w:i/>
        </w:rPr>
      </w:pPr>
    </w:p>
    <w:p w:rsidR="00E01682" w:rsidRDefault="00E01682" w:rsidP="00355800">
      <w:pPr>
        <w:pStyle w:val="Bezmezer"/>
        <w:jc w:val="both"/>
        <w:rPr>
          <w:rFonts w:ascii="Times New Roman" w:hAnsi="Times New Roman" w:cs="Times New Roman"/>
          <w:b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  <w:b/>
        </w:rPr>
      </w:pPr>
      <w:r w:rsidRPr="00355800">
        <w:rPr>
          <w:rFonts w:ascii="Times New Roman" w:hAnsi="Times New Roman" w:cs="Times New Roman"/>
          <w:b/>
        </w:rPr>
        <w:t>Plynové propojení s Polskem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proofErr w:type="gramStart"/>
      <w:r w:rsidRPr="00355800">
        <w:rPr>
          <w:rFonts w:ascii="Times New Roman" w:hAnsi="Times New Roman" w:cs="Times New Roman"/>
        </w:rPr>
        <w:t>Hovořilo</w:t>
      </w:r>
      <w:proofErr w:type="gramEnd"/>
      <w:r w:rsidRPr="00355800">
        <w:rPr>
          <w:rFonts w:ascii="Times New Roman" w:hAnsi="Times New Roman" w:cs="Times New Roman"/>
        </w:rPr>
        <w:t xml:space="preserve"> se také o pokračování projektu výstavby plynovodu Moravia, který má zajišťovat bezpečnost dodávek zemního plynu právě na severní Moravě a který je součástí takzvaného Severojižního plynového propojení díky své návaznosti na plánované posílení plynového propojení se sousedním Polskem (</w:t>
      </w:r>
      <w:proofErr w:type="spellStart"/>
      <w:r w:rsidRPr="00355800">
        <w:rPr>
          <w:rFonts w:ascii="Times New Roman" w:hAnsi="Times New Roman" w:cs="Times New Roman"/>
        </w:rPr>
        <w:t>Stork</w:t>
      </w:r>
      <w:proofErr w:type="spellEnd"/>
      <w:r w:rsidRPr="00355800">
        <w:rPr>
          <w:rFonts w:ascii="Times New Roman" w:hAnsi="Times New Roman" w:cs="Times New Roman"/>
        </w:rPr>
        <w:t xml:space="preserve"> II).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  <w:i/>
        </w:rPr>
        <w:t xml:space="preserve">„Projekt </w:t>
      </w:r>
      <w:proofErr w:type="spellStart"/>
      <w:r w:rsidRPr="00355800">
        <w:rPr>
          <w:rFonts w:ascii="Times New Roman" w:hAnsi="Times New Roman" w:cs="Times New Roman"/>
          <w:i/>
        </w:rPr>
        <w:t>Stork</w:t>
      </w:r>
      <w:proofErr w:type="spellEnd"/>
      <w:r w:rsidRPr="00355800">
        <w:rPr>
          <w:rFonts w:ascii="Times New Roman" w:hAnsi="Times New Roman" w:cs="Times New Roman"/>
          <w:i/>
        </w:rPr>
        <w:t xml:space="preserve"> II připravujeme společně s polským provozovatelem přepravní soustavy. Původně jsme při jeho přípravě směřovali ke spuštění plynovodu v roce 2019. Vzhledem k tomu, že náš polský partner Gaz-</w:t>
      </w:r>
      <w:proofErr w:type="spellStart"/>
      <w:r w:rsidRPr="00355800">
        <w:rPr>
          <w:rFonts w:ascii="Times New Roman" w:hAnsi="Times New Roman" w:cs="Times New Roman"/>
          <w:i/>
        </w:rPr>
        <w:t>System</w:t>
      </w:r>
      <w:proofErr w:type="spellEnd"/>
      <w:r w:rsidRPr="00355800">
        <w:rPr>
          <w:rFonts w:ascii="Times New Roman" w:hAnsi="Times New Roman" w:cs="Times New Roman"/>
          <w:i/>
        </w:rPr>
        <w:t xml:space="preserve"> navrhl odložit implementaci projektu nejméně na rok 2020, musíme nyní pečlivě zanalyzovat všechny důsledky této nové situace, včetně těch regulačních, a musíme také najít správné načasování pro podání žádosti o financování z fondů EU. O konkrétní podobě projektu tedy rozhodne následující období,“</w:t>
      </w:r>
      <w:r w:rsidRPr="00355800">
        <w:rPr>
          <w:rFonts w:ascii="Times New Roman" w:hAnsi="Times New Roman" w:cs="Times New Roman"/>
        </w:rPr>
        <w:t xml:space="preserve"> uvedl výkonný ředitel pro provoz společnosti Net4Gas </w:t>
      </w:r>
      <w:r w:rsidRPr="00355800">
        <w:rPr>
          <w:rFonts w:ascii="Times New Roman" w:hAnsi="Times New Roman" w:cs="Times New Roman"/>
          <w:b/>
        </w:rPr>
        <w:t>Radek Benčík</w:t>
      </w:r>
      <w:r w:rsidRPr="00355800">
        <w:rPr>
          <w:rFonts w:ascii="Times New Roman" w:hAnsi="Times New Roman" w:cs="Times New Roman"/>
        </w:rPr>
        <w:t xml:space="preserve">. </w:t>
      </w: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</w:p>
    <w:p w:rsidR="00355800" w:rsidRPr="00355800" w:rsidRDefault="00355800" w:rsidP="00355800">
      <w:pPr>
        <w:pStyle w:val="Bezmezer"/>
        <w:jc w:val="both"/>
        <w:rPr>
          <w:rFonts w:ascii="Times New Roman" w:hAnsi="Times New Roman" w:cs="Times New Roman"/>
        </w:rPr>
      </w:pPr>
      <w:r w:rsidRPr="00355800">
        <w:rPr>
          <w:rFonts w:ascii="Times New Roman" w:hAnsi="Times New Roman" w:cs="Times New Roman"/>
        </w:rPr>
        <w:t xml:space="preserve">Výstupem z debatního setkání, jehož partnery byly </w:t>
      </w:r>
      <w:proofErr w:type="spellStart"/>
      <w:r w:rsidRPr="00355800">
        <w:rPr>
          <w:rFonts w:ascii="Times New Roman" w:hAnsi="Times New Roman" w:cs="Times New Roman"/>
        </w:rPr>
        <w:t>Eurocentrum</w:t>
      </w:r>
      <w:proofErr w:type="spellEnd"/>
      <w:r w:rsidRPr="00355800">
        <w:rPr>
          <w:rFonts w:ascii="Times New Roman" w:hAnsi="Times New Roman" w:cs="Times New Roman"/>
        </w:rPr>
        <w:t xml:space="preserve"> Ostrava a </w:t>
      </w:r>
      <w:proofErr w:type="spellStart"/>
      <w:r w:rsidRPr="00355800">
        <w:rPr>
          <w:rFonts w:ascii="Times New Roman" w:hAnsi="Times New Roman" w:cs="Times New Roman"/>
        </w:rPr>
        <w:t>Europe</w:t>
      </w:r>
      <w:proofErr w:type="spellEnd"/>
      <w:r w:rsidRPr="00355800">
        <w:rPr>
          <w:rFonts w:ascii="Times New Roman" w:hAnsi="Times New Roman" w:cs="Times New Roman"/>
        </w:rPr>
        <w:t xml:space="preserve"> Direct Ostrava, se stane soubor doporučení, která budou rozeslána zainteresovaným institucím a organizacím v České republice i na evropské úrovni. </w:t>
      </w:r>
    </w:p>
    <w:p w:rsidR="00E469A5" w:rsidRPr="00355800" w:rsidRDefault="00E469A5" w:rsidP="00A52A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469A5" w:rsidRPr="00355800" w:rsidSect="00355800">
      <w:headerReference w:type="default" r:id="rId10"/>
      <w:pgSz w:w="11906" w:h="16838"/>
      <w:pgMar w:top="19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9C" w:rsidRDefault="0068389C" w:rsidP="00355800">
      <w:pPr>
        <w:spacing w:after="0" w:line="240" w:lineRule="auto"/>
      </w:pPr>
      <w:r>
        <w:separator/>
      </w:r>
    </w:p>
  </w:endnote>
  <w:endnote w:type="continuationSeparator" w:id="0">
    <w:p w:rsidR="0068389C" w:rsidRDefault="0068389C" w:rsidP="0035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9C" w:rsidRDefault="0068389C" w:rsidP="00355800">
      <w:pPr>
        <w:spacing w:after="0" w:line="240" w:lineRule="auto"/>
      </w:pPr>
      <w:r>
        <w:separator/>
      </w:r>
    </w:p>
  </w:footnote>
  <w:footnote w:type="continuationSeparator" w:id="0">
    <w:p w:rsidR="0068389C" w:rsidRDefault="0068389C" w:rsidP="0035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00" w:rsidRDefault="00E01682">
    <w:pPr>
      <w:pStyle w:val="Zhlav"/>
    </w:pPr>
    <w:r w:rsidRPr="00355800">
      <w:rPr>
        <w:rFonts w:ascii="Times New Roman" w:hAnsi="Times New Roman" w:cs="Times New Roman"/>
        <w:noProof/>
        <w:color w:val="000000" w:themeColor="text1"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4E8DFAE2" wp14:editId="37DE9ABA">
          <wp:simplePos x="0" y="0"/>
          <wp:positionH relativeFrom="margin">
            <wp:align>left</wp:align>
          </wp:positionH>
          <wp:positionV relativeFrom="margin">
            <wp:posOffset>-821690</wp:posOffset>
          </wp:positionV>
          <wp:extent cx="638175" cy="1085850"/>
          <wp:effectExtent l="0" t="0" r="9525" b="0"/>
          <wp:wrapSquare wrapText="bothSides"/>
          <wp:docPr id="12" name="Obrázek 12" descr="C:\Users\Anna\Dropbox\AMO rozcestník\Grafika\AMO-black-bas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a\Dropbox\AMO rozcestník\Grafika\AMO-black-bas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800" w:rsidRPr="00355800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788DCC" wp14:editId="0AE4B716">
          <wp:simplePos x="0" y="0"/>
          <wp:positionH relativeFrom="margin">
            <wp:align>right</wp:align>
          </wp:positionH>
          <wp:positionV relativeFrom="margin">
            <wp:posOffset>-766445</wp:posOffset>
          </wp:positionV>
          <wp:extent cx="923925" cy="923925"/>
          <wp:effectExtent l="0" t="0" r="9525" b="9525"/>
          <wp:wrapSquare wrapText="bothSides"/>
          <wp:docPr id="9" name="Obrázek 9" descr="C:\Users\Anna\Dropbox\AMO rozcestník\Loga partneru\LOGA NA WEB\euractiv.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na\Dropbox\AMO rozcestník\Loga partneru\LOGA NA WEB\euractiv.c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800" w:rsidRPr="00355800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2B07744" wp14:editId="66DC3FD8">
          <wp:simplePos x="0" y="0"/>
          <wp:positionH relativeFrom="margin">
            <wp:align>center</wp:align>
          </wp:positionH>
          <wp:positionV relativeFrom="margin">
            <wp:posOffset>-819150</wp:posOffset>
          </wp:positionV>
          <wp:extent cx="1562100" cy="876300"/>
          <wp:effectExtent l="0" t="0" r="0" b="0"/>
          <wp:wrapSquare wrapText="bothSides"/>
          <wp:docPr id="10" name="Obrázek 10" descr="C:\Users\Anna\Desktop\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Desktop\ep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A5"/>
    <w:rsid w:val="00355800"/>
    <w:rsid w:val="0048494B"/>
    <w:rsid w:val="00600E5F"/>
    <w:rsid w:val="0068389C"/>
    <w:rsid w:val="00A52AAF"/>
    <w:rsid w:val="00B63738"/>
    <w:rsid w:val="00E01682"/>
    <w:rsid w:val="00E13E3D"/>
    <w:rsid w:val="00E469A5"/>
    <w:rsid w:val="00EB0D14"/>
    <w:rsid w:val="00F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B917A"/>
  <w15:chartTrackingRefBased/>
  <w15:docId w15:val="{2A413D64-7C3A-4FEB-B0E8-CDD1796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469A5"/>
  </w:style>
  <w:style w:type="character" w:styleId="Hypertextovodkaz">
    <w:name w:val="Hyperlink"/>
    <w:basedOn w:val="Standardnpsmoodstavce"/>
    <w:uiPriority w:val="99"/>
    <w:unhideWhenUsed/>
    <w:rsid w:val="00E469A5"/>
    <w:rPr>
      <w:color w:val="0000FF"/>
      <w:u w:val="single"/>
    </w:rPr>
  </w:style>
  <w:style w:type="paragraph" w:styleId="Bezmezer">
    <w:name w:val="No Spacing"/>
    <w:uiPriority w:val="1"/>
    <w:qFormat/>
    <w:rsid w:val="0035580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55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800"/>
  </w:style>
  <w:style w:type="paragraph" w:styleId="Zpat">
    <w:name w:val="footer"/>
    <w:basedOn w:val="Normln"/>
    <w:link w:val="ZpatChar"/>
    <w:uiPriority w:val="99"/>
    <w:unhideWhenUsed/>
    <w:rsid w:val="00355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acti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o.cz/cs/agenda-pro-ceskou-zahranicni-politiku/debatou-o-energetice-zacal-projekt-ktery-by-mel-zvysit-povedomi-o-aktualnich-tematech-evropskeho-parlament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mo.cz/cs/agenda-pro-ceskou-zahranicni-politiku/debatou-o-energetice-zacal-projekt-ktery-by-mel-zvysit-povedomi-o-aktualnich-tematech-evropskeho-parlament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Kuznická</dc:creator>
  <cp:keywords/>
  <dc:description/>
  <cp:lastModifiedBy>Anna Kuznická</cp:lastModifiedBy>
  <cp:revision>3</cp:revision>
  <dcterms:created xsi:type="dcterms:W3CDTF">2016-11-15T16:59:00Z</dcterms:created>
  <dcterms:modified xsi:type="dcterms:W3CDTF">2016-11-15T17:09:00Z</dcterms:modified>
</cp:coreProperties>
</file>